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8949" w14:textId="74076A99" w:rsidR="007D7C27" w:rsidRPr="008807E0" w:rsidRDefault="000D6441" w:rsidP="00EE11F0">
      <w:pPr>
        <w:pStyle w:val="Title"/>
        <w:jc w:val="left"/>
        <w:rPr>
          <w:rFonts w:ascii="Tahoma" w:hAnsi="Tahoma" w:cs="Tahoma"/>
          <w:bCs/>
          <w:smallCaps/>
          <w:sz w:val="32"/>
        </w:rPr>
      </w:pPr>
      <w:r w:rsidRPr="008807E0">
        <w:rPr>
          <w:rFonts w:ascii="Tahoma" w:hAnsi="Tahoma" w:cs="Tahoma"/>
          <w:noProof/>
          <w:sz w:val="18"/>
        </w:rPr>
        <mc:AlternateContent>
          <mc:Choice Requires="wps">
            <w:drawing>
              <wp:anchor distT="0" distB="0" distL="114300" distR="114300" simplePos="0" relativeHeight="251663360" behindDoc="0" locked="0" layoutInCell="1" allowOverlap="1" wp14:anchorId="0EE6ED97" wp14:editId="1510E499">
                <wp:simplePos x="0" y="0"/>
                <wp:positionH relativeFrom="column">
                  <wp:posOffset>1571625</wp:posOffset>
                </wp:positionH>
                <wp:positionV relativeFrom="paragraph">
                  <wp:posOffset>-323850</wp:posOffset>
                </wp:positionV>
                <wp:extent cx="4581525" cy="10477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047750"/>
                        </a:xfrm>
                        <a:prstGeom prst="rect">
                          <a:avLst/>
                        </a:prstGeom>
                        <a:solidFill>
                          <a:srgbClr val="FFFFFF"/>
                        </a:solidFill>
                        <a:ln w="9525">
                          <a:noFill/>
                          <a:miter lim="800000"/>
                          <a:headEnd/>
                          <a:tailEnd/>
                        </a:ln>
                      </wps:spPr>
                      <wps:txbx>
                        <w:txbxContent>
                          <w:p w14:paraId="4B0D310D" w14:textId="77777777" w:rsidR="00EE11F0" w:rsidRPr="006A0827" w:rsidRDefault="00EE11F0" w:rsidP="00EE11F0">
                            <w:pPr>
                              <w:jc w:val="center"/>
                              <w:rPr>
                                <w:rFonts w:asciiTheme="minorHAnsi" w:hAnsiTheme="minorHAnsi" w:cstheme="minorHAnsi"/>
                                <w:sz w:val="22"/>
                                <w:szCs w:val="22"/>
                              </w:rPr>
                            </w:pPr>
                          </w:p>
                          <w:p w14:paraId="541FA733" w14:textId="77777777" w:rsidR="00EE11F0" w:rsidRPr="00097862" w:rsidRDefault="00EE11F0" w:rsidP="00EE11F0">
                            <w:pPr>
                              <w:jc w:val="center"/>
                              <w:rPr>
                                <w:rFonts w:ascii="Tahoma" w:hAnsi="Tahoma" w:cs="Tahoma"/>
                                <w:b/>
                                <w:smallCaps/>
                                <w:sz w:val="32"/>
                                <w:szCs w:val="32"/>
                              </w:rPr>
                            </w:pPr>
                            <w:r w:rsidRPr="00097862">
                              <w:rPr>
                                <w:rFonts w:ascii="Tahoma" w:hAnsi="Tahoma" w:cs="Tahoma"/>
                                <w:b/>
                                <w:smallCaps/>
                                <w:sz w:val="32"/>
                                <w:szCs w:val="32"/>
                              </w:rPr>
                              <w:t>Miami Valley Risk Management Association</w:t>
                            </w:r>
                          </w:p>
                          <w:p w14:paraId="5D5E2372" w14:textId="77777777" w:rsidR="00EE11F0" w:rsidRPr="00097862" w:rsidRDefault="00EE11F0" w:rsidP="00EE11F0">
                            <w:pPr>
                              <w:jc w:val="center"/>
                              <w:rPr>
                                <w:rFonts w:ascii="Tahoma" w:hAnsi="Tahoma" w:cs="Tahoma"/>
                                <w:b/>
                                <w:smallCaps/>
                                <w:sz w:val="32"/>
                                <w:szCs w:val="32"/>
                              </w:rPr>
                            </w:pPr>
                            <w:r w:rsidRPr="00097862">
                              <w:rPr>
                                <w:rFonts w:ascii="Tahoma" w:hAnsi="Tahoma" w:cs="Tahoma"/>
                                <w:b/>
                                <w:smallCaps/>
                                <w:sz w:val="32"/>
                                <w:szCs w:val="32"/>
                              </w:rPr>
                              <w:t>Presents:</w:t>
                            </w:r>
                          </w:p>
                          <w:p w14:paraId="7F82B709" w14:textId="77777777" w:rsidR="007D7C27" w:rsidRPr="006A0827" w:rsidRDefault="007D7C27" w:rsidP="00EE11F0">
                            <w:pPr>
                              <w:jc w:val="center"/>
                              <w:rPr>
                                <w:rFonts w:asciiTheme="minorHAnsi" w:hAnsiTheme="minorHAnsi" w:cstheme="minorHAnsi"/>
                                <w:sz w:val="22"/>
                                <w:szCs w:val="22"/>
                              </w:rPr>
                            </w:pPr>
                          </w:p>
                          <w:p w14:paraId="54B4C051" w14:textId="77777777" w:rsidR="007D7C27" w:rsidRPr="006A0827" w:rsidRDefault="007D7C27" w:rsidP="00EE11F0">
                            <w:pPr>
                              <w:jc w:val="center"/>
                              <w:rPr>
                                <w:rFonts w:asciiTheme="minorHAnsi" w:hAnsiTheme="minorHAnsi" w:cstheme="minorHAnsi"/>
                                <w:sz w:val="22"/>
                                <w:szCs w:val="22"/>
                              </w:rPr>
                            </w:pPr>
                          </w:p>
                          <w:p w14:paraId="3542BA92" w14:textId="77777777" w:rsidR="00EE11F0" w:rsidRPr="006A0827" w:rsidRDefault="00EE11F0">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6ED97" id="_x0000_t202" coordsize="21600,21600" o:spt="202" path="m,l,21600r21600,l21600,xe">
                <v:stroke joinstyle="miter"/>
                <v:path gradientshapeok="t" o:connecttype="rect"/>
              </v:shapetype>
              <v:shape id="Text Box 2" o:spid="_x0000_s1026" type="#_x0000_t202" style="position:absolute;margin-left:123.75pt;margin-top:-25.5pt;width:360.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" stroked="f">
                <v:textbox>
                  <w:txbxContent>
                    <w:p w14:paraId="4B0D310D" w14:textId="77777777" w:rsidR="00EE11F0" w:rsidRPr="006A0827" w:rsidRDefault="00EE11F0" w:rsidP="00EE11F0">
                      <w:pPr>
                        <w:jc w:val="center"/>
                        <w:rPr>
                          <w:rFonts w:asciiTheme="minorHAnsi" w:hAnsiTheme="minorHAnsi" w:cstheme="minorHAnsi"/>
                          <w:sz w:val="22"/>
                          <w:szCs w:val="22"/>
                        </w:rPr>
                      </w:pPr>
                    </w:p>
                    <w:p w14:paraId="541FA733" w14:textId="77777777" w:rsidR="00EE11F0" w:rsidRPr="00097862" w:rsidRDefault="00EE11F0" w:rsidP="00EE11F0">
                      <w:pPr>
                        <w:jc w:val="center"/>
                        <w:rPr>
                          <w:rFonts w:ascii="Tahoma" w:hAnsi="Tahoma" w:cs="Tahoma"/>
                          <w:b/>
                          <w:smallCaps/>
                          <w:sz w:val="32"/>
                          <w:szCs w:val="32"/>
                        </w:rPr>
                      </w:pPr>
                      <w:r w:rsidRPr="00097862">
                        <w:rPr>
                          <w:rFonts w:ascii="Tahoma" w:hAnsi="Tahoma" w:cs="Tahoma"/>
                          <w:b/>
                          <w:smallCaps/>
                          <w:sz w:val="32"/>
                          <w:szCs w:val="32"/>
                        </w:rPr>
                        <w:t>Miami Valley Risk Management Association</w:t>
                      </w:r>
                    </w:p>
                    <w:p w14:paraId="5D5E2372" w14:textId="77777777" w:rsidR="00EE11F0" w:rsidRPr="00097862" w:rsidRDefault="00EE11F0" w:rsidP="00EE11F0">
                      <w:pPr>
                        <w:jc w:val="center"/>
                        <w:rPr>
                          <w:rFonts w:ascii="Tahoma" w:hAnsi="Tahoma" w:cs="Tahoma"/>
                          <w:b/>
                          <w:smallCaps/>
                          <w:sz w:val="32"/>
                          <w:szCs w:val="32"/>
                        </w:rPr>
                      </w:pPr>
                      <w:r w:rsidRPr="00097862">
                        <w:rPr>
                          <w:rFonts w:ascii="Tahoma" w:hAnsi="Tahoma" w:cs="Tahoma"/>
                          <w:b/>
                          <w:smallCaps/>
                          <w:sz w:val="32"/>
                          <w:szCs w:val="32"/>
                        </w:rPr>
                        <w:t>Presents:</w:t>
                      </w:r>
                    </w:p>
                    <w:p w14:paraId="7F82B709" w14:textId="77777777" w:rsidR="007D7C27" w:rsidRPr="006A0827" w:rsidRDefault="007D7C27" w:rsidP="00EE11F0">
                      <w:pPr>
                        <w:jc w:val="center"/>
                        <w:rPr>
                          <w:rFonts w:asciiTheme="minorHAnsi" w:hAnsiTheme="minorHAnsi" w:cstheme="minorHAnsi"/>
                          <w:sz w:val="22"/>
                          <w:szCs w:val="22"/>
                        </w:rPr>
                      </w:pPr>
                    </w:p>
                    <w:p w14:paraId="54B4C051" w14:textId="77777777" w:rsidR="007D7C27" w:rsidRPr="006A0827" w:rsidRDefault="007D7C27" w:rsidP="00EE11F0">
                      <w:pPr>
                        <w:jc w:val="center"/>
                        <w:rPr>
                          <w:rFonts w:asciiTheme="minorHAnsi" w:hAnsiTheme="minorHAnsi" w:cstheme="minorHAnsi"/>
                          <w:sz w:val="22"/>
                          <w:szCs w:val="22"/>
                        </w:rPr>
                      </w:pPr>
                    </w:p>
                    <w:p w14:paraId="3542BA92" w14:textId="77777777" w:rsidR="00EE11F0" w:rsidRPr="006A0827" w:rsidRDefault="00EE11F0">
                      <w:pPr>
                        <w:rPr>
                          <w:rFonts w:asciiTheme="minorHAnsi" w:hAnsiTheme="minorHAnsi" w:cstheme="minorHAnsi"/>
                        </w:rPr>
                      </w:pPr>
                    </w:p>
                  </w:txbxContent>
                </v:textbox>
              </v:shape>
            </w:pict>
          </mc:Fallback>
        </mc:AlternateContent>
      </w:r>
      <w:r w:rsidR="00BC5D7F" w:rsidRPr="008807E0">
        <w:rPr>
          <w:rFonts w:ascii="Tahoma" w:hAnsi="Tahoma" w:cs="Tahoma"/>
          <w:noProof/>
          <w:sz w:val="44"/>
          <w:szCs w:val="44"/>
        </w:rPr>
        <mc:AlternateContent>
          <mc:Choice Requires="wps">
            <w:drawing>
              <wp:anchor distT="0" distB="0" distL="114300" distR="114300" simplePos="0" relativeHeight="251661312" behindDoc="0" locked="0" layoutInCell="1" allowOverlap="1" wp14:anchorId="382BED80" wp14:editId="08431EA5">
                <wp:simplePos x="0" y="0"/>
                <wp:positionH relativeFrom="column">
                  <wp:posOffset>-352425</wp:posOffset>
                </wp:positionH>
                <wp:positionV relativeFrom="paragraph">
                  <wp:posOffset>-276225</wp:posOffset>
                </wp:positionV>
                <wp:extent cx="1676400" cy="1076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76325"/>
                        </a:xfrm>
                        <a:prstGeom prst="rect">
                          <a:avLst/>
                        </a:prstGeom>
                        <a:solidFill>
                          <a:srgbClr val="FFFFFF"/>
                        </a:solidFill>
                        <a:ln w="9525">
                          <a:noFill/>
                          <a:miter lim="800000"/>
                          <a:headEnd/>
                          <a:tailEnd/>
                        </a:ln>
                      </wps:spPr>
                      <wps:txbx>
                        <w:txbxContent>
                          <w:p w14:paraId="74CB7733" w14:textId="77777777" w:rsidR="00EE11F0" w:rsidRDefault="007D7C27">
                            <w:r>
                              <w:rPr>
                                <w:noProof/>
                              </w:rPr>
                              <w:drawing>
                                <wp:inline distT="0" distB="0" distL="0" distR="0" wp14:anchorId="1C778AD6" wp14:editId="41724B60">
                                  <wp:extent cx="1173707" cy="754178"/>
                                  <wp:effectExtent l="0" t="0" r="7620" b="8255"/>
                                  <wp:docPr id="4" name="Picture 4" descr="Complet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Logo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0269" cy="7776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BED80" id="_x0000_s1027" type="#_x0000_t202" style="position:absolute;margin-left:-27.75pt;margin-top:-21.75pt;width:132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" stroked="f">
                <v:textbox>
                  <w:txbxContent>
                    <w:p w14:paraId="74CB7733" w14:textId="77777777" w:rsidR="00EE11F0" w:rsidRDefault="007D7C27">
                      <w:r>
                        <w:rPr>
                          <w:noProof/>
                        </w:rPr>
                        <w:drawing>
                          <wp:inline distT="0" distB="0" distL="0" distR="0" wp14:anchorId="1C778AD6" wp14:editId="41724B60">
                            <wp:extent cx="1173707" cy="754178"/>
                            <wp:effectExtent l="0" t="0" r="7620" b="8255"/>
                            <wp:docPr id="4" name="Picture 4" descr="Complet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Logo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269" cy="777671"/>
                                    </a:xfrm>
                                    <a:prstGeom prst="rect">
                                      <a:avLst/>
                                    </a:prstGeom>
                                    <a:noFill/>
                                    <a:ln>
                                      <a:noFill/>
                                    </a:ln>
                                  </pic:spPr>
                                </pic:pic>
                              </a:graphicData>
                            </a:graphic>
                          </wp:inline>
                        </w:drawing>
                      </w:r>
                    </w:p>
                  </w:txbxContent>
                </v:textbox>
              </v:shape>
            </w:pict>
          </mc:Fallback>
        </mc:AlternateContent>
      </w:r>
    </w:p>
    <w:p w14:paraId="62CF9E6B" w14:textId="5B9162D2" w:rsidR="007D7C27" w:rsidRPr="008807E0" w:rsidRDefault="00F11419" w:rsidP="00EE11F0">
      <w:pPr>
        <w:pStyle w:val="Title"/>
        <w:jc w:val="left"/>
        <w:rPr>
          <w:rFonts w:ascii="Tahoma" w:hAnsi="Tahoma" w:cs="Tahoma"/>
          <w:bCs/>
          <w:smallCaps/>
          <w:sz w:val="32"/>
        </w:rPr>
      </w:pPr>
      <w:r>
        <w:rPr>
          <w:rFonts w:ascii="Tahoma" w:hAnsi="Tahoma" w:cs="Tahoma"/>
          <w:bCs/>
          <w:smallCaps/>
          <w:noProof/>
          <w:sz w:val="36"/>
          <w:szCs w:val="36"/>
        </w:rPr>
        <mc:AlternateContent>
          <mc:Choice Requires="wps">
            <w:drawing>
              <wp:anchor distT="0" distB="0" distL="114300" distR="114300" simplePos="0" relativeHeight="251673600" behindDoc="0" locked="0" layoutInCell="1" allowOverlap="1" wp14:anchorId="5A057D7A" wp14:editId="12B2E3CC">
                <wp:simplePos x="0" y="0"/>
                <wp:positionH relativeFrom="column">
                  <wp:posOffset>1050878</wp:posOffset>
                </wp:positionH>
                <wp:positionV relativeFrom="paragraph">
                  <wp:posOffset>143851</wp:posOffset>
                </wp:positionV>
                <wp:extent cx="5636526" cy="1357952"/>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5636526" cy="1357952"/>
                        </a:xfrm>
                        <a:prstGeom prst="rect">
                          <a:avLst/>
                        </a:prstGeom>
                        <a:solidFill>
                          <a:schemeClr val="lt1"/>
                        </a:solidFill>
                        <a:ln w="6350">
                          <a:noFill/>
                        </a:ln>
                      </wps:spPr>
                      <wps:txbx>
                        <w:txbxContent>
                          <w:p w14:paraId="665EDA57" w14:textId="77777777" w:rsidR="00F11419" w:rsidRPr="00F11419" w:rsidRDefault="00F11419" w:rsidP="00F11419">
                            <w:pPr>
                              <w:jc w:val="center"/>
                              <w:rPr>
                                <w:rFonts w:ascii="Tahoma" w:hAnsi="Tahoma" w:cs="Tahoma"/>
                                <w:b/>
                                <w:color w:val="auto"/>
                                <w:sz w:val="36"/>
                                <w:szCs w:val="36"/>
                              </w:rPr>
                            </w:pPr>
                            <w:r w:rsidRPr="00F11419">
                              <w:rPr>
                                <w:rFonts w:ascii="Tahoma" w:hAnsi="Tahoma" w:cs="Tahoma"/>
                                <w:b/>
                                <w:sz w:val="36"/>
                                <w:szCs w:val="36"/>
                              </w:rPr>
                              <w:t>Managing the Discipline Process Workshop</w:t>
                            </w:r>
                            <w:r w:rsidRPr="00F11419">
                              <w:rPr>
                                <w:rStyle w:val="Emphasis"/>
                                <w:rFonts w:ascii="Tahoma" w:hAnsi="Tahoma" w:cs="Tahoma"/>
                                <w:b/>
                                <w:i w:val="0"/>
                                <w:color w:val="auto"/>
                                <w:sz w:val="36"/>
                                <w:szCs w:val="36"/>
                              </w:rPr>
                              <w:t xml:space="preserve"> </w:t>
                            </w:r>
                          </w:p>
                          <w:p w14:paraId="5B6B6803" w14:textId="77777777" w:rsidR="00F11419" w:rsidRPr="00E236D8" w:rsidRDefault="00F11419" w:rsidP="00F11419">
                            <w:pPr>
                              <w:jc w:val="center"/>
                              <w:rPr>
                                <w:rFonts w:ascii="Tahoma" w:hAnsi="Tahoma" w:cs="Tahoma"/>
                                <w:b/>
                                <w:bCs/>
                                <w:smallCaps/>
                                <w:color w:val="auto"/>
                                <w:sz w:val="36"/>
                                <w:szCs w:val="36"/>
                              </w:rPr>
                            </w:pPr>
                            <w:r w:rsidRPr="003C635C">
                              <w:rPr>
                                <w:rFonts w:ascii="Tahoma" w:hAnsi="Tahoma" w:cs="Tahoma"/>
                                <w:b/>
                                <w:noProof/>
                                <w:color w:val="auto"/>
                                <w:sz w:val="36"/>
                                <w:szCs w:val="36"/>
                              </w:rPr>
                              <w:drawing>
                                <wp:inline distT="0" distB="0" distL="0" distR="0" wp14:anchorId="42822244" wp14:editId="1569691E">
                                  <wp:extent cx="1790700" cy="379691"/>
                                  <wp:effectExtent l="0" t="0" r="0" b="1905"/>
                                  <wp:docPr id="7" name="Picture 7" descr="Zashin &amp; 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hin &amp; Rich"/>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0700" cy="379691"/>
                                          </a:xfrm>
                                          <a:prstGeom prst="rect">
                                            <a:avLst/>
                                          </a:prstGeom>
                                          <a:noFill/>
                                          <a:ln>
                                            <a:noFill/>
                                          </a:ln>
                                        </pic:spPr>
                                      </pic:pic>
                                    </a:graphicData>
                                  </a:graphic>
                                </wp:inline>
                              </w:drawing>
                            </w:r>
                            <w:r w:rsidRPr="003C635C">
                              <w:rPr>
                                <w:rFonts w:ascii="Tahoma" w:hAnsi="Tahoma" w:cs="Tahoma"/>
                                <w:b/>
                                <w:bCs/>
                                <w:smallCaps/>
                                <w:color w:val="auto"/>
                                <w:sz w:val="36"/>
                                <w:szCs w:val="36"/>
                              </w:rPr>
                              <w:t xml:space="preserve">- </w:t>
                            </w:r>
                          </w:p>
                          <w:p w14:paraId="0D798F3E" w14:textId="77777777" w:rsidR="00F11419" w:rsidRDefault="00F11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057D7A" id="_x0000_t202" coordsize="21600,21600" o:spt="202" path="m,l,21600r21600,l21600,xe">
                <v:stroke joinstyle="miter"/>
                <v:path gradientshapeok="t" o:connecttype="rect"/>
              </v:shapetype>
              <v:shape id="_x0000_s1028" type="#_x0000_t202" style="position:absolute;margin-left:82.75pt;margin-top:11.35pt;width:443.8pt;height:106.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" fillcolor="white [3201]" stroked="f" strokeweight=".5pt">
                <v:textbox>
                  <w:txbxContent>
                    <w:p w14:paraId="665EDA57" w14:textId="77777777" w:rsidR="00F11419" w:rsidRPr="00F11419" w:rsidRDefault="00F11419" w:rsidP="00F11419">
                      <w:pPr>
                        <w:jc w:val="center"/>
                        <w:rPr>
                          <w:rFonts w:ascii="Tahoma" w:hAnsi="Tahoma" w:cs="Tahoma"/>
                          <w:b/>
                          <w:color w:val="auto"/>
                          <w:sz w:val="36"/>
                          <w:szCs w:val="36"/>
                        </w:rPr>
                      </w:pPr>
                      <w:r w:rsidRPr="00F11419">
                        <w:rPr>
                          <w:rFonts w:ascii="Tahoma" w:hAnsi="Tahoma" w:cs="Tahoma"/>
                          <w:b/>
                          <w:sz w:val="36"/>
                          <w:szCs w:val="36"/>
                        </w:rPr>
                        <w:t>Managing the Discipline Process Workshop</w:t>
                      </w:r>
                      <w:r w:rsidRPr="00F11419">
                        <w:rPr>
                          <w:rStyle w:val="Emphasis"/>
                          <w:rFonts w:ascii="Tahoma" w:hAnsi="Tahoma" w:cs="Tahoma"/>
                          <w:b/>
                          <w:i w:val="0"/>
                          <w:color w:val="auto"/>
                          <w:sz w:val="36"/>
                          <w:szCs w:val="36"/>
                        </w:rPr>
                        <w:t xml:space="preserve"> </w:t>
                      </w:r>
                    </w:p>
                    <w:p w14:paraId="5B6B6803" w14:textId="77777777" w:rsidR="00F11419" w:rsidRPr="00E236D8" w:rsidRDefault="00F11419" w:rsidP="00F11419">
                      <w:pPr>
                        <w:jc w:val="center"/>
                        <w:rPr>
                          <w:rFonts w:ascii="Tahoma" w:hAnsi="Tahoma" w:cs="Tahoma"/>
                          <w:b/>
                          <w:bCs/>
                          <w:smallCaps/>
                          <w:color w:val="auto"/>
                          <w:sz w:val="36"/>
                          <w:szCs w:val="36"/>
                        </w:rPr>
                      </w:pPr>
                      <w:r w:rsidRPr="003C635C">
                        <w:rPr>
                          <w:rFonts w:ascii="Tahoma" w:hAnsi="Tahoma" w:cs="Tahoma"/>
                          <w:b/>
                          <w:noProof/>
                          <w:color w:val="auto"/>
                          <w:sz w:val="36"/>
                          <w:szCs w:val="36"/>
                        </w:rPr>
                        <w:drawing>
                          <wp:inline distT="0" distB="0" distL="0" distR="0" wp14:anchorId="42822244" wp14:editId="1569691E">
                            <wp:extent cx="1790700" cy="379691"/>
                            <wp:effectExtent l="0" t="0" r="0" b="1905"/>
                            <wp:docPr id="7" name="Picture 7" descr="Zashin &amp; 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hin &amp; Rich"/>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0700" cy="379691"/>
                                    </a:xfrm>
                                    <a:prstGeom prst="rect">
                                      <a:avLst/>
                                    </a:prstGeom>
                                    <a:noFill/>
                                    <a:ln>
                                      <a:noFill/>
                                    </a:ln>
                                  </pic:spPr>
                                </pic:pic>
                              </a:graphicData>
                            </a:graphic>
                          </wp:inline>
                        </w:drawing>
                      </w:r>
                      <w:r w:rsidRPr="003C635C">
                        <w:rPr>
                          <w:rFonts w:ascii="Tahoma" w:hAnsi="Tahoma" w:cs="Tahoma"/>
                          <w:b/>
                          <w:bCs/>
                          <w:smallCaps/>
                          <w:color w:val="auto"/>
                          <w:sz w:val="36"/>
                          <w:szCs w:val="36"/>
                        </w:rPr>
                        <w:t xml:space="preserve">- </w:t>
                      </w:r>
                    </w:p>
                    <w:p w14:paraId="0D798F3E" w14:textId="77777777" w:rsidR="00F11419" w:rsidRDefault="00F11419"/>
                  </w:txbxContent>
                </v:textbox>
              </v:shape>
            </w:pict>
          </mc:Fallback>
        </mc:AlternateContent>
      </w:r>
    </w:p>
    <w:p w14:paraId="51FD5419" w14:textId="2242885B" w:rsidR="007D7C27" w:rsidRPr="008807E0" w:rsidRDefault="007D7C27" w:rsidP="00EE11F0">
      <w:pPr>
        <w:pStyle w:val="Title"/>
        <w:jc w:val="left"/>
        <w:rPr>
          <w:rFonts w:ascii="Tahoma" w:hAnsi="Tahoma" w:cs="Tahoma"/>
          <w:bCs/>
          <w:smallCaps/>
          <w:sz w:val="36"/>
          <w:szCs w:val="36"/>
        </w:rPr>
      </w:pPr>
    </w:p>
    <w:p w14:paraId="7E902C21" w14:textId="75D33C37" w:rsidR="003C635C" w:rsidRDefault="003C635C" w:rsidP="000D6441">
      <w:pPr>
        <w:jc w:val="center"/>
        <w:rPr>
          <w:rStyle w:val="Emphasis"/>
          <w:rFonts w:ascii="Open Sans" w:hAnsi="Open Sans"/>
          <w:color w:val="666666"/>
          <w:sz w:val="20"/>
          <w:szCs w:val="20"/>
        </w:rPr>
      </w:pPr>
    </w:p>
    <w:p w14:paraId="52F2F109" w14:textId="77777777" w:rsidR="00EE3B8D" w:rsidRPr="008807E0" w:rsidRDefault="00EE3B8D">
      <w:pPr>
        <w:rPr>
          <w:rFonts w:ascii="Tahoma" w:hAnsi="Tahoma" w:cs="Tahoma"/>
        </w:rPr>
      </w:pPr>
    </w:p>
    <w:p w14:paraId="764B5857" w14:textId="77777777" w:rsidR="00F11419" w:rsidRDefault="00F11419" w:rsidP="0019455E">
      <w:pPr>
        <w:rPr>
          <w:rFonts w:ascii="Tahoma" w:hAnsi="Tahoma" w:cs="Tahoma"/>
          <w:b/>
          <w:sz w:val="22"/>
          <w:szCs w:val="22"/>
        </w:rPr>
      </w:pPr>
    </w:p>
    <w:p w14:paraId="7606A2C2" w14:textId="77777777" w:rsidR="00F11419" w:rsidRDefault="00F11419" w:rsidP="0019455E">
      <w:pPr>
        <w:rPr>
          <w:rFonts w:ascii="Tahoma" w:hAnsi="Tahoma" w:cs="Tahoma"/>
          <w:b/>
          <w:sz w:val="22"/>
          <w:szCs w:val="22"/>
        </w:rPr>
      </w:pPr>
    </w:p>
    <w:p w14:paraId="273DFD22" w14:textId="77777777" w:rsidR="00F11419" w:rsidRDefault="00F11419" w:rsidP="0019455E">
      <w:pPr>
        <w:rPr>
          <w:rFonts w:ascii="Tahoma" w:hAnsi="Tahoma" w:cs="Tahoma"/>
          <w:b/>
          <w:sz w:val="22"/>
          <w:szCs w:val="22"/>
        </w:rPr>
      </w:pPr>
    </w:p>
    <w:p w14:paraId="7041C0BF" w14:textId="77777777" w:rsidR="00F11419" w:rsidRDefault="00F11419" w:rsidP="0019455E">
      <w:pPr>
        <w:rPr>
          <w:rFonts w:ascii="Tahoma" w:hAnsi="Tahoma" w:cs="Tahoma"/>
          <w:b/>
          <w:sz w:val="22"/>
          <w:szCs w:val="22"/>
        </w:rPr>
      </w:pPr>
    </w:p>
    <w:p w14:paraId="4D15D397" w14:textId="0D0E6E2C" w:rsidR="0019455E" w:rsidRPr="00F53A25" w:rsidRDefault="0019455E" w:rsidP="0019455E">
      <w:pPr>
        <w:rPr>
          <w:rFonts w:ascii="Tahoma" w:hAnsi="Tahoma" w:cs="Tahoma"/>
          <w:b/>
          <w:sz w:val="22"/>
          <w:szCs w:val="22"/>
        </w:rPr>
      </w:pPr>
      <w:r w:rsidRPr="00F53A25">
        <w:rPr>
          <w:rFonts w:ascii="Tahoma" w:hAnsi="Tahoma" w:cs="Tahoma"/>
          <w:b/>
          <w:sz w:val="22"/>
          <w:szCs w:val="22"/>
        </w:rPr>
        <w:t>When:</w:t>
      </w:r>
      <w:r w:rsidRPr="00F53A25">
        <w:rPr>
          <w:rFonts w:ascii="Tahoma" w:hAnsi="Tahoma" w:cs="Tahoma"/>
          <w:b/>
          <w:sz w:val="22"/>
          <w:szCs w:val="22"/>
        </w:rPr>
        <w:tab/>
      </w:r>
      <w:r w:rsidRPr="00F53A25">
        <w:rPr>
          <w:rFonts w:ascii="Tahoma" w:hAnsi="Tahoma" w:cs="Tahoma"/>
          <w:b/>
          <w:sz w:val="22"/>
          <w:szCs w:val="22"/>
        </w:rPr>
        <w:tab/>
      </w:r>
      <w:r w:rsidR="00F53A25">
        <w:rPr>
          <w:rFonts w:ascii="Tahoma" w:hAnsi="Tahoma" w:cs="Tahoma"/>
          <w:b/>
          <w:sz w:val="22"/>
          <w:szCs w:val="22"/>
        </w:rPr>
        <w:tab/>
      </w:r>
      <w:r w:rsidR="00035B92">
        <w:rPr>
          <w:rFonts w:ascii="Tahoma" w:hAnsi="Tahoma" w:cs="Tahoma"/>
          <w:b/>
          <w:sz w:val="22"/>
          <w:szCs w:val="22"/>
        </w:rPr>
        <w:t>Thursday October 10</w:t>
      </w:r>
      <w:r w:rsidR="00035B92" w:rsidRPr="00035B92">
        <w:rPr>
          <w:rFonts w:ascii="Tahoma" w:hAnsi="Tahoma" w:cs="Tahoma"/>
          <w:b/>
          <w:sz w:val="22"/>
          <w:szCs w:val="22"/>
          <w:vertAlign w:val="superscript"/>
        </w:rPr>
        <w:t>th</w:t>
      </w:r>
      <w:r w:rsidR="00035B92">
        <w:rPr>
          <w:rFonts w:ascii="Tahoma" w:hAnsi="Tahoma" w:cs="Tahoma"/>
          <w:b/>
          <w:sz w:val="22"/>
          <w:szCs w:val="22"/>
        </w:rPr>
        <w:t>, 2019</w:t>
      </w:r>
    </w:p>
    <w:p w14:paraId="59632238" w14:textId="77777777" w:rsidR="0019455E" w:rsidRPr="00F53A25" w:rsidRDefault="0019455E" w:rsidP="0019455E">
      <w:pPr>
        <w:rPr>
          <w:rFonts w:ascii="Tahoma" w:hAnsi="Tahoma" w:cs="Tahoma"/>
          <w:b/>
          <w:sz w:val="22"/>
          <w:szCs w:val="22"/>
        </w:rPr>
      </w:pPr>
    </w:p>
    <w:p w14:paraId="4B249A6E" w14:textId="55757F20" w:rsidR="0019455E" w:rsidRPr="00035B92" w:rsidRDefault="0019455E" w:rsidP="0019455E">
      <w:pPr>
        <w:rPr>
          <w:rFonts w:asciiTheme="minorHAnsi" w:hAnsiTheme="minorHAnsi" w:cstheme="minorHAnsi"/>
          <w:b/>
          <w:bCs/>
          <w:sz w:val="28"/>
          <w:szCs w:val="28"/>
        </w:rPr>
      </w:pPr>
      <w:r w:rsidRPr="00F53A25">
        <w:rPr>
          <w:rFonts w:ascii="Tahoma" w:hAnsi="Tahoma" w:cs="Tahoma"/>
          <w:b/>
          <w:sz w:val="22"/>
          <w:szCs w:val="22"/>
        </w:rPr>
        <w:t>Where:</w:t>
      </w:r>
      <w:r w:rsidRPr="00F53A25">
        <w:rPr>
          <w:rFonts w:ascii="Tahoma" w:hAnsi="Tahoma" w:cs="Tahoma"/>
          <w:b/>
          <w:sz w:val="22"/>
          <w:szCs w:val="22"/>
        </w:rPr>
        <w:tab/>
      </w:r>
      <w:r w:rsidRPr="00F53A25">
        <w:rPr>
          <w:rFonts w:ascii="Tahoma" w:hAnsi="Tahoma" w:cs="Tahoma"/>
          <w:b/>
          <w:sz w:val="22"/>
          <w:szCs w:val="22"/>
        </w:rPr>
        <w:tab/>
        <w:t xml:space="preserve">City of </w:t>
      </w:r>
      <w:r w:rsidR="00035B92">
        <w:rPr>
          <w:rFonts w:ascii="Tahoma" w:hAnsi="Tahoma" w:cs="Tahoma"/>
          <w:b/>
          <w:sz w:val="22"/>
          <w:szCs w:val="22"/>
        </w:rPr>
        <w:t xml:space="preserve">Sidney Police, </w:t>
      </w:r>
      <w:r w:rsidR="00035B92" w:rsidRPr="00035B92">
        <w:rPr>
          <w:rFonts w:ascii="Tahoma" w:hAnsi="Tahoma" w:cs="Tahoma"/>
          <w:b/>
          <w:bCs/>
          <w:color w:val="222222"/>
          <w:sz w:val="22"/>
          <w:szCs w:val="22"/>
          <w:shd w:val="clear" w:color="auto" w:fill="FFFFFF"/>
        </w:rPr>
        <w:t>234 W Court St, Sidney, OH 45365</w:t>
      </w:r>
    </w:p>
    <w:p w14:paraId="564550DE" w14:textId="77777777" w:rsidR="0019455E" w:rsidRPr="00F53A25" w:rsidRDefault="0019455E" w:rsidP="0019455E">
      <w:pPr>
        <w:rPr>
          <w:rFonts w:ascii="Tahoma" w:hAnsi="Tahoma" w:cs="Tahoma"/>
          <w:b/>
          <w:sz w:val="22"/>
          <w:szCs w:val="22"/>
        </w:rPr>
      </w:pPr>
    </w:p>
    <w:p w14:paraId="3C3C257F" w14:textId="4A465366" w:rsidR="0019455E" w:rsidRPr="00F53A25" w:rsidRDefault="0019455E" w:rsidP="0019455E">
      <w:pPr>
        <w:rPr>
          <w:rFonts w:ascii="Tahoma" w:hAnsi="Tahoma" w:cs="Tahoma"/>
          <w:b/>
          <w:sz w:val="22"/>
          <w:szCs w:val="22"/>
        </w:rPr>
      </w:pPr>
      <w:r w:rsidRPr="00F53A25">
        <w:rPr>
          <w:rFonts w:ascii="Tahoma" w:hAnsi="Tahoma" w:cs="Tahoma"/>
          <w:b/>
          <w:sz w:val="22"/>
          <w:szCs w:val="22"/>
        </w:rPr>
        <w:t xml:space="preserve">Time: </w:t>
      </w:r>
      <w:r w:rsidRPr="00F53A25">
        <w:rPr>
          <w:rFonts w:ascii="Tahoma" w:hAnsi="Tahoma" w:cs="Tahoma"/>
          <w:b/>
          <w:sz w:val="22"/>
          <w:szCs w:val="22"/>
        </w:rPr>
        <w:tab/>
      </w:r>
      <w:r w:rsidRPr="00F53A25">
        <w:rPr>
          <w:rFonts w:ascii="Tahoma" w:hAnsi="Tahoma" w:cs="Tahoma"/>
          <w:b/>
          <w:sz w:val="22"/>
          <w:szCs w:val="22"/>
        </w:rPr>
        <w:tab/>
      </w:r>
      <w:r w:rsidR="00F53A25">
        <w:rPr>
          <w:rFonts w:ascii="Tahoma" w:hAnsi="Tahoma" w:cs="Tahoma"/>
          <w:b/>
          <w:sz w:val="22"/>
          <w:szCs w:val="22"/>
        </w:rPr>
        <w:tab/>
      </w:r>
      <w:r w:rsidR="00035B92">
        <w:rPr>
          <w:rFonts w:ascii="Tahoma" w:hAnsi="Tahoma" w:cs="Tahoma"/>
          <w:b/>
          <w:sz w:val="22"/>
          <w:szCs w:val="22"/>
        </w:rPr>
        <w:t>9:00 am – 3:30pm</w:t>
      </w:r>
      <w:bookmarkStart w:id="0" w:name="_GoBack"/>
      <w:bookmarkEnd w:id="0"/>
    </w:p>
    <w:p w14:paraId="6A775299" w14:textId="77777777" w:rsidR="0019455E" w:rsidRPr="00F53A25" w:rsidRDefault="0019455E" w:rsidP="0019455E">
      <w:pPr>
        <w:rPr>
          <w:rFonts w:ascii="Tahoma" w:hAnsi="Tahoma" w:cs="Tahoma"/>
          <w:b/>
          <w:sz w:val="22"/>
          <w:szCs w:val="22"/>
        </w:rPr>
      </w:pPr>
    </w:p>
    <w:p w14:paraId="7EA8B323" w14:textId="73E0B593" w:rsidR="0019455E" w:rsidRPr="008807E0" w:rsidRDefault="0019455E" w:rsidP="0019455E">
      <w:pPr>
        <w:rPr>
          <w:rFonts w:ascii="Tahoma" w:hAnsi="Tahoma" w:cs="Tahoma"/>
        </w:rPr>
      </w:pPr>
      <w:r w:rsidRPr="00F53A25">
        <w:rPr>
          <w:rFonts w:ascii="Tahoma" w:hAnsi="Tahoma" w:cs="Tahoma"/>
          <w:b/>
          <w:sz w:val="22"/>
          <w:szCs w:val="22"/>
        </w:rPr>
        <w:t>Cost:</w:t>
      </w:r>
      <w:r w:rsidRPr="00F53A25">
        <w:rPr>
          <w:rFonts w:ascii="Tahoma" w:hAnsi="Tahoma" w:cs="Tahoma"/>
          <w:b/>
          <w:sz w:val="22"/>
          <w:szCs w:val="22"/>
        </w:rPr>
        <w:tab/>
      </w:r>
      <w:r w:rsidRPr="00F53A25">
        <w:rPr>
          <w:rFonts w:ascii="Tahoma" w:hAnsi="Tahoma" w:cs="Tahoma"/>
          <w:b/>
          <w:sz w:val="22"/>
          <w:szCs w:val="22"/>
        </w:rPr>
        <w:tab/>
      </w:r>
      <w:r w:rsidR="000D7FF9" w:rsidRPr="00F53A25">
        <w:rPr>
          <w:rFonts w:ascii="Tahoma" w:hAnsi="Tahoma" w:cs="Tahoma"/>
          <w:b/>
          <w:sz w:val="22"/>
          <w:szCs w:val="22"/>
        </w:rPr>
        <w:t xml:space="preserve">          $</w:t>
      </w:r>
      <w:r w:rsidR="00F53A25" w:rsidRPr="00F53A25">
        <w:rPr>
          <w:rFonts w:ascii="Tahoma" w:hAnsi="Tahoma" w:cs="Tahoma"/>
          <w:b/>
          <w:sz w:val="22"/>
          <w:szCs w:val="22"/>
        </w:rPr>
        <w:t>4</w:t>
      </w:r>
      <w:r w:rsidR="00BC5D7F" w:rsidRPr="00F53A25">
        <w:rPr>
          <w:rFonts w:ascii="Tahoma" w:hAnsi="Tahoma" w:cs="Tahoma"/>
          <w:b/>
          <w:sz w:val="22"/>
          <w:szCs w:val="22"/>
        </w:rPr>
        <w:t>0</w:t>
      </w:r>
      <w:r w:rsidRPr="00F53A25">
        <w:rPr>
          <w:rFonts w:ascii="Tahoma" w:hAnsi="Tahoma" w:cs="Tahoma"/>
          <w:b/>
          <w:sz w:val="22"/>
          <w:szCs w:val="22"/>
        </w:rPr>
        <w:t xml:space="preserve"> for MVRMA,</w:t>
      </w:r>
      <w:r w:rsidR="00E54C3E" w:rsidRPr="00F53A25">
        <w:rPr>
          <w:rFonts w:ascii="Tahoma" w:hAnsi="Tahoma" w:cs="Tahoma"/>
          <w:b/>
          <w:sz w:val="22"/>
          <w:szCs w:val="22"/>
        </w:rPr>
        <w:t xml:space="preserve"> MVCC &amp; CLG Members</w:t>
      </w:r>
      <w:r w:rsidR="00E54C3E" w:rsidRPr="00F53A25">
        <w:rPr>
          <w:rFonts w:ascii="Tahoma" w:hAnsi="Tahoma" w:cs="Tahoma"/>
          <w:b/>
          <w:sz w:val="22"/>
          <w:szCs w:val="22"/>
        </w:rPr>
        <w:tab/>
        <w:t>$</w:t>
      </w:r>
      <w:r w:rsidR="00F53A25" w:rsidRPr="00F53A25">
        <w:rPr>
          <w:rFonts w:ascii="Tahoma" w:hAnsi="Tahoma" w:cs="Tahoma"/>
          <w:b/>
          <w:sz w:val="22"/>
          <w:szCs w:val="22"/>
        </w:rPr>
        <w:t>6</w:t>
      </w:r>
      <w:r w:rsidR="000D7FF9" w:rsidRPr="00F53A25">
        <w:rPr>
          <w:rFonts w:ascii="Tahoma" w:hAnsi="Tahoma" w:cs="Tahoma"/>
          <w:b/>
          <w:sz w:val="22"/>
          <w:szCs w:val="22"/>
        </w:rPr>
        <w:t>0</w:t>
      </w:r>
      <w:r w:rsidRPr="00F53A25">
        <w:rPr>
          <w:rFonts w:ascii="Tahoma" w:hAnsi="Tahoma" w:cs="Tahoma"/>
          <w:b/>
          <w:sz w:val="22"/>
          <w:szCs w:val="22"/>
        </w:rPr>
        <w:t xml:space="preserve"> for non-members</w:t>
      </w:r>
      <w:r w:rsidRPr="008807E0">
        <w:rPr>
          <w:rFonts w:ascii="Tahoma" w:hAnsi="Tahoma" w:cs="Tahoma"/>
        </w:rPr>
        <w:tab/>
      </w:r>
    </w:p>
    <w:p w14:paraId="28ED33B6" w14:textId="38EDF702" w:rsidR="00782956" w:rsidRPr="003C635C" w:rsidRDefault="007311FF" w:rsidP="00651D4A">
      <w:pPr>
        <w:rPr>
          <w:rFonts w:ascii="Tahoma" w:eastAsia="Times New Roman" w:hAnsi="Tahoma" w:cs="Tahoma"/>
          <w:u w:val="single"/>
        </w:rPr>
      </w:pPr>
      <w:r w:rsidRPr="00F53A25">
        <w:rPr>
          <w:rFonts w:ascii="Tahoma" w:hAnsi="Tahoma" w:cs="Tahoma"/>
          <w:b/>
          <w:noProof/>
          <w:u w:val="single"/>
        </w:rPr>
        <mc:AlternateContent>
          <mc:Choice Requires="wps">
            <w:drawing>
              <wp:anchor distT="45720" distB="45720" distL="114300" distR="114300" simplePos="0" relativeHeight="251672576" behindDoc="0" locked="0" layoutInCell="1" allowOverlap="1" wp14:anchorId="73AA90E4" wp14:editId="7EBC4CCF">
                <wp:simplePos x="0" y="0"/>
                <wp:positionH relativeFrom="column">
                  <wp:posOffset>1146175</wp:posOffset>
                </wp:positionH>
                <wp:positionV relativeFrom="paragraph">
                  <wp:posOffset>100397</wp:posOffset>
                </wp:positionV>
                <wp:extent cx="5342890" cy="2176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2176780"/>
                        </a:xfrm>
                        <a:prstGeom prst="rect">
                          <a:avLst/>
                        </a:prstGeom>
                        <a:solidFill>
                          <a:srgbClr val="FFFFFF"/>
                        </a:solidFill>
                        <a:ln w="9525">
                          <a:noFill/>
                          <a:miter lim="800000"/>
                          <a:headEnd/>
                          <a:tailEnd/>
                        </a:ln>
                      </wps:spPr>
                      <wps:txbx>
                        <w:txbxContent>
                          <w:p w14:paraId="5688F400" w14:textId="57A31118" w:rsidR="00F53A25" w:rsidRDefault="00F53A25">
                            <w:pPr>
                              <w:rPr>
                                <w:rFonts w:ascii="Open Sans" w:hAnsi="Open Sans"/>
                                <w:color w:val="auto"/>
                                <w:sz w:val="20"/>
                                <w:szCs w:val="20"/>
                                <w:shd w:val="clear" w:color="auto" w:fill="FFFFFF"/>
                              </w:rPr>
                            </w:pPr>
                            <w:r w:rsidRPr="00F53A25">
                              <w:rPr>
                                <w:rStyle w:val="Strong"/>
                                <w:rFonts w:ascii="Open Sans" w:hAnsi="Open Sans"/>
                                <w:color w:val="auto"/>
                                <w:sz w:val="20"/>
                                <w:szCs w:val="20"/>
                                <w:shd w:val="clear" w:color="auto" w:fill="FFFFFF"/>
                              </w:rPr>
                              <w:t>Jonathan Downes</w:t>
                            </w:r>
                            <w:r w:rsidRPr="00F53A25">
                              <w:rPr>
                                <w:rFonts w:ascii="Open Sans" w:hAnsi="Open Sans"/>
                                <w:color w:val="auto"/>
                                <w:sz w:val="20"/>
                                <w:szCs w:val="20"/>
                                <w:shd w:val="clear" w:color="auto" w:fill="FFFFFF"/>
                              </w:rPr>
                              <w:t> has over 30 years of experience in practicing labor and employment law in Ohio and has successfully negotiated over 500 labor agreements and has presented over 100 impasse proceedings and 100 arbitrations. He represents cities, townships, counties, school districts, and public officials throughout the State of Ohio. Jonathan also represents private employers in employment matters. He has argued cases before the Ohio Supreme Court and the United States Court of Appeals for the Sixth Circuit.</w:t>
                            </w:r>
                            <w:r w:rsidR="00F11419">
                              <w:rPr>
                                <w:rFonts w:ascii="Open Sans" w:hAnsi="Open Sans"/>
                                <w:color w:val="auto"/>
                                <w:sz w:val="20"/>
                                <w:szCs w:val="20"/>
                                <w:shd w:val="clear" w:color="auto" w:fill="FFFFFF"/>
                              </w:rPr>
                              <w:br/>
                            </w:r>
                          </w:p>
                          <w:p w14:paraId="6C920B66" w14:textId="13D1186F" w:rsidR="00F11419" w:rsidRPr="00F11419" w:rsidRDefault="00F11419">
                            <w:pPr>
                              <w:rPr>
                                <w:color w:val="auto"/>
                              </w:rPr>
                            </w:pPr>
                            <w:r w:rsidRPr="00F11419">
                              <w:rPr>
                                <w:rFonts w:ascii="Open Sans" w:hAnsi="Open Sans"/>
                                <w:color w:val="auto"/>
                                <w:sz w:val="20"/>
                                <w:szCs w:val="20"/>
                                <w:shd w:val="clear" w:color="auto" w:fill="FFFFFF"/>
                              </w:rPr>
                              <w:t>He lectures frequently on many topics including state and federal employment and labor law developments, civil rights, civil service, arbitration, and collective bargaining. Jonathan served on the Civil Service Review Commission for the State of Ohio, authored “Civil Service Law in Ohio,” and edits the Westlaw annual publication of the “Ohio Civil Service and Collective Bargaining Laws and Rules Annotated.”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A90E4" id="_x0000_s1029" type="#_x0000_t202" style="position:absolute;margin-left:90.25pt;margin-top:7.9pt;width:420.7pt;height:171.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" stroked="f">
                <v:textbox>
                  <w:txbxContent>
                    <w:p w14:paraId="5688F400" w14:textId="57A31118" w:rsidR="00F53A25" w:rsidRDefault="00F53A25">
                      <w:pPr>
                        <w:rPr>
                          <w:rFonts w:ascii="Open Sans" w:hAnsi="Open Sans"/>
                          <w:color w:val="auto"/>
                          <w:sz w:val="20"/>
                          <w:szCs w:val="20"/>
                          <w:shd w:val="clear" w:color="auto" w:fill="FFFFFF"/>
                        </w:rPr>
                      </w:pPr>
                      <w:r w:rsidRPr="00F53A25">
                        <w:rPr>
                          <w:rStyle w:val="Strong"/>
                          <w:rFonts w:ascii="Open Sans" w:hAnsi="Open Sans"/>
                          <w:color w:val="auto"/>
                          <w:sz w:val="20"/>
                          <w:szCs w:val="20"/>
                          <w:shd w:val="clear" w:color="auto" w:fill="FFFFFF"/>
                        </w:rPr>
                        <w:t>Jonathan Downes</w:t>
                      </w:r>
                      <w:r w:rsidRPr="00F53A25">
                        <w:rPr>
                          <w:rFonts w:ascii="Open Sans" w:hAnsi="Open Sans"/>
                          <w:color w:val="auto"/>
                          <w:sz w:val="20"/>
                          <w:szCs w:val="20"/>
                          <w:shd w:val="clear" w:color="auto" w:fill="FFFFFF"/>
                        </w:rPr>
                        <w:t> has over 30 years of experience in practicing labor and employment law in Ohio and has successfully negotiated over 500 labor agreements and has presented over 100 impasse proceedings and 100 arbitrations. He represents cities, townships, counties, school districts, and public officials throughout the State of Ohio. Jonathan also represents private employers in employment matters. He has argued cases before the Ohio Supreme Court and the United States Court of Appeals for the Sixth Circuit.</w:t>
                      </w:r>
                      <w:r w:rsidR="00F11419">
                        <w:rPr>
                          <w:rFonts w:ascii="Open Sans" w:hAnsi="Open Sans"/>
                          <w:color w:val="auto"/>
                          <w:sz w:val="20"/>
                          <w:szCs w:val="20"/>
                          <w:shd w:val="clear" w:color="auto" w:fill="FFFFFF"/>
                        </w:rPr>
                        <w:br/>
                      </w:r>
                    </w:p>
                    <w:p w14:paraId="6C920B66" w14:textId="13D1186F" w:rsidR="00F11419" w:rsidRPr="00F11419" w:rsidRDefault="00F11419">
                      <w:pPr>
                        <w:rPr>
                          <w:color w:val="auto"/>
                        </w:rPr>
                      </w:pPr>
                      <w:r w:rsidRPr="00F11419">
                        <w:rPr>
                          <w:rFonts w:ascii="Open Sans" w:hAnsi="Open Sans"/>
                          <w:color w:val="auto"/>
                          <w:sz w:val="20"/>
                          <w:szCs w:val="20"/>
                          <w:shd w:val="clear" w:color="auto" w:fill="FFFFFF"/>
                        </w:rPr>
                        <w:t>He lectures frequently on many topics including state and federal employment and labor law developments, civil rights, civil service, arbitration, and collective bargaining. Jonathan served on the Civil Service Review Commission for the State of Ohio, authored “Civil Service Law in Ohio,” and edits the Westlaw annual publication of the “Ohio Civil Service and Collective Bargaining Laws and Rules Annotated.”</w:t>
                      </w:r>
                    </w:p>
                  </w:txbxContent>
                </v:textbox>
                <w10:wrap type="square"/>
              </v:shape>
            </w:pict>
          </mc:Fallback>
        </mc:AlternateContent>
      </w:r>
    </w:p>
    <w:p w14:paraId="2EE59978" w14:textId="1FCA8F73" w:rsidR="00097862" w:rsidRPr="008807E0" w:rsidRDefault="00097862" w:rsidP="00651D4A">
      <w:pPr>
        <w:rPr>
          <w:rFonts w:ascii="Tahoma" w:hAnsi="Tahoma" w:cs="Tahoma"/>
          <w:b/>
          <w:u w:val="single"/>
        </w:rPr>
      </w:pPr>
      <w:r w:rsidRPr="008807E0">
        <w:rPr>
          <w:rFonts w:ascii="Tahoma" w:hAnsi="Tahoma" w:cs="Tahoma"/>
          <w:b/>
          <w:noProof/>
          <w:u w:val="single"/>
        </w:rPr>
        <mc:AlternateContent>
          <mc:Choice Requires="wps">
            <w:drawing>
              <wp:anchor distT="0" distB="0" distL="114300" distR="114300" simplePos="0" relativeHeight="251670528" behindDoc="0" locked="0" layoutInCell="1" allowOverlap="1" wp14:anchorId="61BE4DEA" wp14:editId="6C542843">
                <wp:simplePos x="0" y="0"/>
                <wp:positionH relativeFrom="column">
                  <wp:posOffset>-191069</wp:posOffset>
                </wp:positionH>
                <wp:positionV relativeFrom="paragraph">
                  <wp:posOffset>60780</wp:posOffset>
                </wp:positionV>
                <wp:extent cx="1241947" cy="1487606"/>
                <wp:effectExtent l="0" t="0" r="0" b="0"/>
                <wp:wrapNone/>
                <wp:docPr id="8" name="Text Box 8"/>
                <wp:cNvGraphicFramePr/>
                <a:graphic xmlns:a="http://schemas.openxmlformats.org/drawingml/2006/main">
                  <a:graphicData uri="http://schemas.microsoft.com/office/word/2010/wordprocessingShape">
                    <wps:wsp>
                      <wps:cNvSpPr txBox="1"/>
                      <wps:spPr>
                        <a:xfrm>
                          <a:off x="0" y="0"/>
                          <a:ext cx="1241947" cy="14876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8DB78" w14:textId="0450B790" w:rsidR="00097862" w:rsidRDefault="00F53A25">
                            <w:r>
                              <w:rPr>
                                <w:noProof/>
                              </w:rPr>
                              <w:drawing>
                                <wp:inline distT="0" distB="0" distL="0" distR="0" wp14:anchorId="279EBA53" wp14:editId="5C8B1995">
                                  <wp:extent cx="963295" cy="1383631"/>
                                  <wp:effectExtent l="0" t="0" r="8255" b="7620"/>
                                  <wp:docPr id="1" name="Picture 1" descr="Jonathan J. Dow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than J. Dow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13836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E4DEA" id="Text Box 8" o:spid="_x0000_s1030" type="#_x0000_t202" style="position:absolute;margin-left:-15.05pt;margin-top:4.8pt;width:97.8pt;height:11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" fillcolor="white [3201]" stroked="f" strokeweight=".5pt">
                <v:textbox>
                  <w:txbxContent>
                    <w:p w14:paraId="5848DB78" w14:textId="0450B790" w:rsidR="00097862" w:rsidRDefault="00F53A25">
                      <w:r>
                        <w:rPr>
                          <w:noProof/>
                        </w:rPr>
                        <w:drawing>
                          <wp:inline distT="0" distB="0" distL="0" distR="0" wp14:anchorId="279EBA53" wp14:editId="5C8B1995">
                            <wp:extent cx="963295" cy="1383631"/>
                            <wp:effectExtent l="0" t="0" r="8255" b="7620"/>
                            <wp:docPr id="1" name="Picture 1" descr="Jonathan J. Dow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than J. Dow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383631"/>
                                    </a:xfrm>
                                    <a:prstGeom prst="rect">
                                      <a:avLst/>
                                    </a:prstGeom>
                                    <a:noFill/>
                                    <a:ln>
                                      <a:noFill/>
                                    </a:ln>
                                  </pic:spPr>
                                </pic:pic>
                              </a:graphicData>
                            </a:graphic>
                          </wp:inline>
                        </w:drawing>
                      </w:r>
                    </w:p>
                  </w:txbxContent>
                </v:textbox>
              </v:shape>
            </w:pict>
          </mc:Fallback>
        </mc:AlternateContent>
      </w:r>
    </w:p>
    <w:p w14:paraId="393D6DF5" w14:textId="77777777" w:rsidR="00097862" w:rsidRPr="008807E0" w:rsidRDefault="00097862" w:rsidP="00651D4A">
      <w:pPr>
        <w:rPr>
          <w:rFonts w:ascii="Tahoma" w:hAnsi="Tahoma" w:cs="Tahoma"/>
          <w:b/>
          <w:u w:val="single"/>
        </w:rPr>
      </w:pPr>
    </w:p>
    <w:p w14:paraId="04B00FEC" w14:textId="77777777" w:rsidR="00097862" w:rsidRPr="008807E0" w:rsidRDefault="00774957" w:rsidP="00651D4A">
      <w:pPr>
        <w:rPr>
          <w:rFonts w:ascii="Tahoma" w:hAnsi="Tahoma" w:cs="Tahoma"/>
          <w:b/>
          <w:u w:val="single"/>
        </w:rPr>
      </w:pPr>
      <w:r>
        <w:rPr>
          <w:rFonts w:ascii="Tahoma" w:hAnsi="Tahoma" w:cs="Tahoma"/>
          <w:b/>
          <w:u w:val="single"/>
        </w:rPr>
        <w:t xml:space="preserve"> </w:t>
      </w:r>
    </w:p>
    <w:p w14:paraId="715F81E2" w14:textId="77777777" w:rsidR="00097862" w:rsidRPr="008807E0" w:rsidRDefault="00097862" w:rsidP="00651D4A">
      <w:pPr>
        <w:rPr>
          <w:rFonts w:ascii="Tahoma" w:hAnsi="Tahoma" w:cs="Tahoma"/>
          <w:b/>
          <w:u w:val="single"/>
        </w:rPr>
      </w:pPr>
    </w:p>
    <w:p w14:paraId="7806C14C" w14:textId="77777777" w:rsidR="00097862" w:rsidRPr="008807E0" w:rsidRDefault="00097862" w:rsidP="000D6441">
      <w:pPr>
        <w:rPr>
          <w:rFonts w:ascii="Tahoma" w:hAnsi="Tahoma" w:cs="Tahoma"/>
          <w:b/>
          <w:u w:val="single"/>
        </w:rPr>
      </w:pPr>
    </w:p>
    <w:p w14:paraId="363266BD" w14:textId="77777777" w:rsidR="00097862" w:rsidRPr="008807E0" w:rsidRDefault="00097862" w:rsidP="000D6441">
      <w:pPr>
        <w:rPr>
          <w:rFonts w:ascii="Tahoma" w:hAnsi="Tahoma" w:cs="Tahoma"/>
          <w:b/>
          <w:u w:val="single"/>
        </w:rPr>
      </w:pPr>
    </w:p>
    <w:p w14:paraId="469C2A51" w14:textId="77777777" w:rsidR="00097862" w:rsidRPr="008807E0" w:rsidRDefault="00097862" w:rsidP="000D6441">
      <w:pPr>
        <w:rPr>
          <w:rFonts w:ascii="Tahoma" w:hAnsi="Tahoma" w:cs="Tahoma"/>
          <w:b/>
          <w:u w:val="single"/>
        </w:rPr>
      </w:pPr>
    </w:p>
    <w:p w14:paraId="70102E1B" w14:textId="4E6B455C" w:rsidR="00097862" w:rsidRPr="008807E0" w:rsidRDefault="00097862" w:rsidP="000D6441">
      <w:pPr>
        <w:rPr>
          <w:rFonts w:ascii="Tahoma" w:hAnsi="Tahoma" w:cs="Tahoma"/>
          <w:b/>
          <w:u w:val="single"/>
        </w:rPr>
      </w:pPr>
    </w:p>
    <w:p w14:paraId="37C5A2FE" w14:textId="77777777" w:rsidR="00E236D8" w:rsidRDefault="00E236D8" w:rsidP="00E236D8">
      <w:pPr>
        <w:rPr>
          <w:rFonts w:ascii="Tahoma" w:hAnsi="Tahoma" w:cs="Tahoma"/>
          <w:b/>
          <w:u w:val="single"/>
        </w:rPr>
      </w:pPr>
    </w:p>
    <w:p w14:paraId="2BF08F89" w14:textId="0C788562" w:rsidR="00F53A25" w:rsidRDefault="00F53A25" w:rsidP="00F53A25">
      <w:pPr>
        <w:rPr>
          <w:rFonts w:ascii="Tahoma" w:hAnsi="Tahoma" w:cs="Tahoma"/>
          <w:b/>
          <w:u w:val="single"/>
        </w:rPr>
      </w:pPr>
    </w:p>
    <w:p w14:paraId="5518D5BE" w14:textId="77777777" w:rsidR="00F53A25" w:rsidRPr="00F53A25" w:rsidRDefault="00F53A25" w:rsidP="00F53A25">
      <w:pPr>
        <w:rPr>
          <w:rFonts w:ascii="Tahoma" w:hAnsi="Tahoma" w:cs="Tahoma"/>
          <w:b/>
          <w:u w:val="single"/>
        </w:rPr>
      </w:pPr>
    </w:p>
    <w:p w14:paraId="62B9E946" w14:textId="0E6B0689" w:rsidR="00F11419" w:rsidRDefault="00F11419" w:rsidP="00F53A25">
      <w:pPr>
        <w:rPr>
          <w:rFonts w:ascii="Tahoma" w:hAnsi="Tahoma" w:cs="Tahoma"/>
          <w:b/>
          <w:sz w:val="22"/>
          <w:szCs w:val="22"/>
          <w:u w:val="single"/>
        </w:rPr>
      </w:pPr>
    </w:p>
    <w:p w14:paraId="04CF7033" w14:textId="1C29E577" w:rsidR="00F53A25" w:rsidRPr="007311FF" w:rsidRDefault="00367AD4" w:rsidP="00F53A25">
      <w:pPr>
        <w:rPr>
          <w:rFonts w:ascii="Tahoma" w:hAnsi="Tahoma" w:cs="Tahoma"/>
          <w:b/>
          <w:sz w:val="22"/>
          <w:szCs w:val="22"/>
          <w:u w:val="single"/>
        </w:rPr>
      </w:pPr>
      <w:r w:rsidRPr="007311FF">
        <w:rPr>
          <w:rFonts w:ascii="Tahoma" w:hAnsi="Tahoma" w:cs="Tahoma"/>
          <w:b/>
          <w:sz w:val="22"/>
          <w:szCs w:val="22"/>
          <w:u w:val="single"/>
        </w:rPr>
        <w:t>Course Description:</w:t>
      </w:r>
      <w:r w:rsidRPr="007311FF">
        <w:rPr>
          <w:rFonts w:ascii="Tahoma" w:hAnsi="Tahoma" w:cs="Tahoma"/>
          <w:sz w:val="22"/>
          <w:szCs w:val="22"/>
        </w:rPr>
        <w:t xml:space="preserve"> </w:t>
      </w:r>
      <w:r w:rsidR="00F53A25" w:rsidRPr="007311FF">
        <w:rPr>
          <w:rFonts w:ascii="Tahoma" w:hAnsi="Tahoma" w:cs="Tahoma"/>
          <w:bCs/>
          <w:sz w:val="22"/>
          <w:szCs w:val="22"/>
        </w:rPr>
        <w:t xml:space="preserve">A comprehensive session on discipline, this session is designed for Chiefs, Human Resources and Law Directors, Administrators/Managers, Supervisors, and others who are responsible for oversight of employee conduct and/or for discipline.  Fundamental process is </w:t>
      </w:r>
      <w:proofErr w:type="gramStart"/>
      <w:r w:rsidR="00F53A25" w:rsidRPr="007311FF">
        <w:rPr>
          <w:rFonts w:ascii="Tahoma" w:hAnsi="Tahoma" w:cs="Tahoma"/>
          <w:bCs/>
          <w:sz w:val="22"/>
          <w:szCs w:val="22"/>
        </w:rPr>
        <w:t>included</w:t>
      </w:r>
      <w:proofErr w:type="gramEnd"/>
      <w:r w:rsidR="00F53A25" w:rsidRPr="007311FF">
        <w:rPr>
          <w:rFonts w:ascii="Tahoma" w:hAnsi="Tahoma" w:cs="Tahoma"/>
          <w:bCs/>
          <w:sz w:val="22"/>
          <w:szCs w:val="22"/>
        </w:rPr>
        <w:t xml:space="preserve"> and advanced process and practice points are included.   Case examples and citations form the basis of explaining the causes for discipline. </w:t>
      </w:r>
    </w:p>
    <w:p w14:paraId="25100575" w14:textId="77777777" w:rsidR="00F53A25" w:rsidRPr="007311FF" w:rsidRDefault="00F53A25" w:rsidP="00F53A25">
      <w:pPr>
        <w:rPr>
          <w:rFonts w:ascii="Tahoma" w:hAnsi="Tahoma" w:cs="Tahoma"/>
          <w:bCs/>
          <w:sz w:val="22"/>
          <w:szCs w:val="22"/>
        </w:rPr>
      </w:pPr>
    </w:p>
    <w:p w14:paraId="72AE246E" w14:textId="0EA2BDE5" w:rsidR="00F53A25" w:rsidRPr="007311FF" w:rsidRDefault="00F53A25" w:rsidP="00F53A25">
      <w:pPr>
        <w:rPr>
          <w:rFonts w:ascii="Tahoma" w:hAnsi="Tahoma" w:cs="Tahoma"/>
          <w:bCs/>
          <w:sz w:val="22"/>
          <w:szCs w:val="22"/>
        </w:rPr>
      </w:pPr>
      <w:r w:rsidRPr="007311FF">
        <w:rPr>
          <w:rFonts w:ascii="Tahoma" w:hAnsi="Tahoma" w:cs="Tahoma"/>
          <w:bCs/>
          <w:sz w:val="22"/>
          <w:szCs w:val="22"/>
        </w:rPr>
        <w:t>The materials include: the standards of conduct for safety forces and service employee; investigation of discipline; requirements of the pre-disciplinary process; the standards of proof for presenting discipline cases in arbitration and civil service; and the presentation of discipline hearings.   Sample forms are provided.    </w:t>
      </w:r>
    </w:p>
    <w:p w14:paraId="145BA67A" w14:textId="1B0E5736" w:rsidR="00F53A25" w:rsidRPr="007311FF" w:rsidRDefault="00F53A25" w:rsidP="00F53A25">
      <w:pPr>
        <w:rPr>
          <w:rFonts w:ascii="Tahoma" w:hAnsi="Tahoma" w:cs="Tahoma"/>
          <w:bCs/>
          <w:sz w:val="22"/>
          <w:szCs w:val="22"/>
        </w:rPr>
      </w:pPr>
    </w:p>
    <w:p w14:paraId="103471A3" w14:textId="71C38DC2" w:rsidR="00F53A25" w:rsidRPr="007311FF" w:rsidRDefault="00F53A25" w:rsidP="00F53A25">
      <w:pPr>
        <w:rPr>
          <w:rFonts w:ascii="Tahoma" w:hAnsi="Tahoma" w:cs="Tahoma"/>
          <w:bCs/>
          <w:sz w:val="22"/>
          <w:szCs w:val="22"/>
        </w:rPr>
      </w:pPr>
      <w:r w:rsidRPr="007311FF">
        <w:rPr>
          <w:rFonts w:ascii="Tahoma" w:hAnsi="Tahoma" w:cs="Tahoma"/>
          <w:sz w:val="22"/>
          <w:szCs w:val="22"/>
        </w:rPr>
        <w:t xml:space="preserve">Topics to be covered include:  Purpose of discipline and progressive discipline; Required employment policies; grounds for discipline; Importance of documentation; Understanding Garrity/Piper and </w:t>
      </w:r>
      <w:proofErr w:type="spellStart"/>
      <w:r w:rsidRPr="007311FF">
        <w:rPr>
          <w:rFonts w:ascii="Tahoma" w:hAnsi="Tahoma" w:cs="Tahoma"/>
          <w:sz w:val="22"/>
          <w:szCs w:val="22"/>
        </w:rPr>
        <w:t>Loudermill</w:t>
      </w:r>
      <w:proofErr w:type="spellEnd"/>
      <w:r w:rsidRPr="007311FF">
        <w:rPr>
          <w:rFonts w:ascii="Tahoma" w:hAnsi="Tahoma" w:cs="Tahoma"/>
          <w:sz w:val="22"/>
          <w:szCs w:val="22"/>
        </w:rPr>
        <w:t xml:space="preserve"> hearings; Implications for collective bargaining contracts; special issues, and much more. Case Examples are provided to help highlight the key points.  </w:t>
      </w:r>
    </w:p>
    <w:p w14:paraId="19B6B95E" w14:textId="77777777" w:rsidR="00651D4A" w:rsidRPr="007311FF" w:rsidRDefault="007D7C27" w:rsidP="000D6441">
      <w:pPr>
        <w:spacing w:before="100" w:beforeAutospacing="1" w:after="100" w:afterAutospacing="1"/>
        <w:rPr>
          <w:rFonts w:ascii="Tahoma" w:eastAsia="Times New Roman" w:hAnsi="Tahoma" w:cs="Tahoma"/>
          <w:sz w:val="22"/>
          <w:szCs w:val="22"/>
        </w:rPr>
      </w:pPr>
      <w:r w:rsidRPr="007311FF">
        <w:rPr>
          <w:rFonts w:ascii="Tahoma" w:eastAsia="Times New Roman" w:hAnsi="Tahoma" w:cs="Tahoma"/>
          <w:sz w:val="22"/>
          <w:szCs w:val="22"/>
        </w:rPr>
        <w:t xml:space="preserve">Please contact Starr Markworth with any questions, </w:t>
      </w:r>
      <w:hyperlink r:id="rId12" w:history="1">
        <w:r w:rsidR="00BC5D7F" w:rsidRPr="007311FF">
          <w:rPr>
            <w:rStyle w:val="Hyperlink"/>
            <w:rFonts w:ascii="Tahoma" w:eastAsia="Times New Roman" w:hAnsi="Tahoma" w:cs="Tahoma"/>
            <w:sz w:val="22"/>
            <w:szCs w:val="22"/>
          </w:rPr>
          <w:t>smarkworth@mvrma.com</w:t>
        </w:r>
      </w:hyperlink>
      <w:r w:rsidR="00BC5D7F" w:rsidRPr="007311FF">
        <w:rPr>
          <w:rFonts w:ascii="Tahoma" w:eastAsia="Times New Roman" w:hAnsi="Tahoma" w:cs="Tahoma"/>
          <w:sz w:val="22"/>
          <w:szCs w:val="22"/>
        </w:rPr>
        <w:t xml:space="preserve">  -</w:t>
      </w:r>
      <w:r w:rsidRPr="007311FF">
        <w:rPr>
          <w:rFonts w:ascii="Tahoma" w:hAnsi="Tahoma" w:cs="Tahoma"/>
          <w:sz w:val="22"/>
          <w:szCs w:val="22"/>
        </w:rPr>
        <w:t xml:space="preserve">register through the MVRMA website </w:t>
      </w:r>
      <w:hyperlink r:id="rId13" w:history="1">
        <w:r w:rsidRPr="007311FF">
          <w:rPr>
            <w:rStyle w:val="Hyperlink"/>
            <w:rFonts w:ascii="Tahoma" w:hAnsi="Tahoma" w:cs="Tahoma"/>
            <w:sz w:val="22"/>
            <w:szCs w:val="22"/>
          </w:rPr>
          <w:t>www.mvrma.com</w:t>
        </w:r>
      </w:hyperlink>
      <w:r w:rsidRPr="007311FF">
        <w:rPr>
          <w:rFonts w:ascii="Tahoma" w:hAnsi="Tahoma" w:cs="Tahoma"/>
          <w:sz w:val="22"/>
          <w:szCs w:val="22"/>
        </w:rPr>
        <w:t xml:space="preserve"> or through the link below</w:t>
      </w:r>
      <w:r w:rsidR="00651D4A" w:rsidRPr="007311FF">
        <w:rPr>
          <w:rFonts w:ascii="Tahoma" w:eastAsia="Times New Roman" w:hAnsi="Tahoma" w:cs="Tahoma"/>
          <w:sz w:val="22"/>
          <w:szCs w:val="22"/>
        </w:rPr>
        <w:t>:</w:t>
      </w:r>
    </w:p>
    <w:p w14:paraId="11F2139B" w14:textId="77777777" w:rsidR="007D7C27" w:rsidRPr="007D7C27" w:rsidRDefault="00035B92">
      <w:pPr>
        <w:rPr>
          <w:rFonts w:ascii="Broadway" w:hAnsi="Broadway"/>
          <w:b/>
          <w:i/>
          <w:color w:val="0070C0"/>
          <w:sz w:val="44"/>
          <w:szCs w:val="44"/>
        </w:rPr>
      </w:pPr>
      <w:hyperlink r:id="rId14" w:history="1">
        <w:r w:rsidR="007D7C27" w:rsidRPr="00FB6E21">
          <w:rPr>
            <w:rStyle w:val="Hyperlink"/>
            <w:rFonts w:ascii="Broadway" w:hAnsi="Broadway"/>
            <w:b/>
            <w:i/>
            <w:sz w:val="44"/>
            <w:szCs w:val="44"/>
          </w:rPr>
          <w:t>REGISTER</w:t>
        </w:r>
      </w:hyperlink>
    </w:p>
    <w:sectPr w:rsidR="007D7C27" w:rsidRPr="007D7C27" w:rsidSect="007D7C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Open Sans">
    <w:altName w:val="Segoe UI"/>
    <w:charset w:val="00"/>
    <w:family w:val="auto"/>
    <w:pitch w:val="default"/>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88D"/>
    <w:multiLevelType w:val="hybridMultilevel"/>
    <w:tmpl w:val="A3440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6D5C47"/>
    <w:multiLevelType w:val="multilevel"/>
    <w:tmpl w:val="BD9E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96E87"/>
    <w:multiLevelType w:val="hybridMultilevel"/>
    <w:tmpl w:val="05DAC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2A6BCA"/>
    <w:multiLevelType w:val="hybridMultilevel"/>
    <w:tmpl w:val="CBE4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1D"/>
    <w:rsid w:val="0001739E"/>
    <w:rsid w:val="00023C7A"/>
    <w:rsid w:val="00035B92"/>
    <w:rsid w:val="00064453"/>
    <w:rsid w:val="00083E11"/>
    <w:rsid w:val="00097862"/>
    <w:rsid w:val="000B2982"/>
    <w:rsid w:val="000D6441"/>
    <w:rsid w:val="000D7FF9"/>
    <w:rsid w:val="00157BAD"/>
    <w:rsid w:val="0019455E"/>
    <w:rsid w:val="001D6A1D"/>
    <w:rsid w:val="00310628"/>
    <w:rsid w:val="003327CA"/>
    <w:rsid w:val="00367AD4"/>
    <w:rsid w:val="00375581"/>
    <w:rsid w:val="00376AC2"/>
    <w:rsid w:val="003A3C56"/>
    <w:rsid w:val="003B6079"/>
    <w:rsid w:val="003C635C"/>
    <w:rsid w:val="003D5DDA"/>
    <w:rsid w:val="00540112"/>
    <w:rsid w:val="00651D4A"/>
    <w:rsid w:val="0065243D"/>
    <w:rsid w:val="0069079C"/>
    <w:rsid w:val="00692E62"/>
    <w:rsid w:val="006A0827"/>
    <w:rsid w:val="006D6611"/>
    <w:rsid w:val="007311FF"/>
    <w:rsid w:val="00774957"/>
    <w:rsid w:val="00782956"/>
    <w:rsid w:val="007D7C27"/>
    <w:rsid w:val="00801FFD"/>
    <w:rsid w:val="008807E0"/>
    <w:rsid w:val="008E1292"/>
    <w:rsid w:val="009311C6"/>
    <w:rsid w:val="00A6237B"/>
    <w:rsid w:val="00AC4D44"/>
    <w:rsid w:val="00BB5646"/>
    <w:rsid w:val="00BC5D7F"/>
    <w:rsid w:val="00C65714"/>
    <w:rsid w:val="00D70583"/>
    <w:rsid w:val="00D74E66"/>
    <w:rsid w:val="00D876FC"/>
    <w:rsid w:val="00DC2BBD"/>
    <w:rsid w:val="00E236D8"/>
    <w:rsid w:val="00E54C3E"/>
    <w:rsid w:val="00EE11F0"/>
    <w:rsid w:val="00EE3B8D"/>
    <w:rsid w:val="00F11419"/>
    <w:rsid w:val="00F53A25"/>
    <w:rsid w:val="00F7731B"/>
    <w:rsid w:val="00FB6E21"/>
    <w:rsid w:val="00FD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D042"/>
  <w15:docId w15:val="{13A6B399-C7BB-4A5B-BB27-3D98AF09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A1D"/>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A1D"/>
    <w:rPr>
      <w:rFonts w:ascii="Tahoma" w:hAnsi="Tahoma" w:cs="Tahoma"/>
      <w:sz w:val="16"/>
      <w:szCs w:val="16"/>
    </w:rPr>
  </w:style>
  <w:style w:type="character" w:customStyle="1" w:styleId="BalloonTextChar">
    <w:name w:val="Balloon Text Char"/>
    <w:basedOn w:val="DefaultParagraphFont"/>
    <w:link w:val="BalloonText"/>
    <w:uiPriority w:val="99"/>
    <w:semiHidden/>
    <w:rsid w:val="001D6A1D"/>
    <w:rPr>
      <w:rFonts w:ascii="Tahoma" w:hAnsi="Tahoma" w:cs="Tahoma"/>
      <w:color w:val="000000"/>
      <w:sz w:val="16"/>
      <w:szCs w:val="16"/>
    </w:rPr>
  </w:style>
  <w:style w:type="paragraph" w:styleId="Title">
    <w:name w:val="Title"/>
    <w:basedOn w:val="Normal"/>
    <w:link w:val="TitleChar"/>
    <w:qFormat/>
    <w:rsid w:val="001D6A1D"/>
    <w:pPr>
      <w:jc w:val="center"/>
    </w:pPr>
    <w:rPr>
      <w:rFonts w:eastAsia="Times New Roman"/>
      <w:b/>
      <w:color w:val="auto"/>
      <w:sz w:val="40"/>
      <w:szCs w:val="20"/>
    </w:rPr>
  </w:style>
  <w:style w:type="character" w:customStyle="1" w:styleId="TitleChar">
    <w:name w:val="Title Char"/>
    <w:basedOn w:val="DefaultParagraphFont"/>
    <w:link w:val="Title"/>
    <w:rsid w:val="001D6A1D"/>
    <w:rPr>
      <w:rFonts w:ascii="Times New Roman" w:eastAsia="Times New Roman" w:hAnsi="Times New Roman" w:cs="Times New Roman"/>
      <w:b/>
      <w:sz w:val="40"/>
      <w:szCs w:val="20"/>
    </w:rPr>
  </w:style>
  <w:style w:type="paragraph" w:styleId="Subtitle">
    <w:name w:val="Subtitle"/>
    <w:basedOn w:val="Normal"/>
    <w:link w:val="SubtitleChar"/>
    <w:qFormat/>
    <w:rsid w:val="001D6A1D"/>
    <w:pPr>
      <w:jc w:val="center"/>
    </w:pPr>
    <w:rPr>
      <w:rFonts w:eastAsia="Times New Roman"/>
      <w:b/>
      <w:color w:val="auto"/>
      <w:sz w:val="48"/>
      <w:szCs w:val="20"/>
    </w:rPr>
  </w:style>
  <w:style w:type="character" w:customStyle="1" w:styleId="SubtitleChar">
    <w:name w:val="Subtitle Char"/>
    <w:basedOn w:val="DefaultParagraphFont"/>
    <w:link w:val="Subtitle"/>
    <w:rsid w:val="001D6A1D"/>
    <w:rPr>
      <w:rFonts w:ascii="Times New Roman" w:eastAsia="Times New Roman" w:hAnsi="Times New Roman" w:cs="Times New Roman"/>
      <w:b/>
      <w:sz w:val="48"/>
      <w:szCs w:val="20"/>
    </w:rPr>
  </w:style>
  <w:style w:type="character" w:styleId="Hyperlink">
    <w:name w:val="Hyperlink"/>
    <w:basedOn w:val="DefaultParagraphFont"/>
    <w:uiPriority w:val="99"/>
    <w:unhideWhenUsed/>
    <w:rsid w:val="007D7C27"/>
    <w:rPr>
      <w:color w:val="0000FF" w:themeColor="hyperlink"/>
      <w:u w:val="single"/>
    </w:rPr>
  </w:style>
  <w:style w:type="paragraph" w:styleId="ListParagraph">
    <w:name w:val="List Paragraph"/>
    <w:basedOn w:val="Normal"/>
    <w:uiPriority w:val="34"/>
    <w:qFormat/>
    <w:rsid w:val="00EE3B8D"/>
    <w:pPr>
      <w:ind w:left="720"/>
      <w:contextualSpacing/>
    </w:pPr>
  </w:style>
  <w:style w:type="paragraph" w:styleId="NoSpacing">
    <w:name w:val="No Spacing"/>
    <w:uiPriority w:val="1"/>
    <w:qFormat/>
    <w:rsid w:val="003B6079"/>
    <w:pPr>
      <w:spacing w:after="0" w:line="240" w:lineRule="auto"/>
    </w:pPr>
  </w:style>
  <w:style w:type="paragraph" w:customStyle="1" w:styleId="Default">
    <w:name w:val="Default"/>
    <w:basedOn w:val="Normal"/>
    <w:rsid w:val="000D6441"/>
    <w:pPr>
      <w:autoSpaceDE w:val="0"/>
      <w:autoSpaceDN w:val="0"/>
    </w:pPr>
  </w:style>
  <w:style w:type="paragraph" w:customStyle="1" w:styleId="Pa2">
    <w:name w:val="Pa2"/>
    <w:basedOn w:val="Default"/>
    <w:next w:val="Default"/>
    <w:uiPriority w:val="99"/>
    <w:rsid w:val="00097862"/>
    <w:pPr>
      <w:adjustRightInd w:val="0"/>
      <w:spacing w:line="201" w:lineRule="atLeast"/>
    </w:pPr>
    <w:rPr>
      <w:rFonts w:ascii="Swiss 72 1 BT" w:hAnsi="Swiss 72 1 BT" w:cstheme="minorBidi"/>
      <w:color w:val="auto"/>
    </w:rPr>
  </w:style>
  <w:style w:type="paragraph" w:styleId="NormalWeb">
    <w:name w:val="Normal (Web)"/>
    <w:basedOn w:val="Normal"/>
    <w:uiPriority w:val="99"/>
    <w:semiHidden/>
    <w:unhideWhenUsed/>
    <w:rsid w:val="000D7FF9"/>
    <w:pPr>
      <w:spacing w:before="100" w:beforeAutospacing="1" w:after="100" w:afterAutospacing="1"/>
    </w:pPr>
    <w:rPr>
      <w:rFonts w:eastAsia="Times New Roman"/>
      <w:color w:val="auto"/>
    </w:rPr>
  </w:style>
  <w:style w:type="character" w:styleId="Strong">
    <w:name w:val="Strong"/>
    <w:basedOn w:val="DefaultParagraphFont"/>
    <w:uiPriority w:val="22"/>
    <w:qFormat/>
    <w:rsid w:val="000D7FF9"/>
    <w:rPr>
      <w:b/>
      <w:bCs/>
    </w:rPr>
  </w:style>
  <w:style w:type="character" w:customStyle="1" w:styleId="apple-converted-space">
    <w:name w:val="apple-converted-space"/>
    <w:basedOn w:val="DefaultParagraphFont"/>
    <w:rsid w:val="000D7FF9"/>
  </w:style>
  <w:style w:type="character" w:styleId="Emphasis">
    <w:name w:val="Emphasis"/>
    <w:basedOn w:val="DefaultParagraphFont"/>
    <w:uiPriority w:val="20"/>
    <w:qFormat/>
    <w:rsid w:val="003C63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5804">
      <w:bodyDiv w:val="1"/>
      <w:marLeft w:val="0"/>
      <w:marRight w:val="0"/>
      <w:marTop w:val="0"/>
      <w:marBottom w:val="0"/>
      <w:divBdr>
        <w:top w:val="none" w:sz="0" w:space="0" w:color="auto"/>
        <w:left w:val="none" w:sz="0" w:space="0" w:color="auto"/>
        <w:bottom w:val="none" w:sz="0" w:space="0" w:color="auto"/>
        <w:right w:val="none" w:sz="0" w:space="0" w:color="auto"/>
      </w:divBdr>
    </w:div>
    <w:div w:id="1081873524">
      <w:bodyDiv w:val="1"/>
      <w:marLeft w:val="0"/>
      <w:marRight w:val="0"/>
      <w:marTop w:val="0"/>
      <w:marBottom w:val="0"/>
      <w:divBdr>
        <w:top w:val="none" w:sz="0" w:space="0" w:color="auto"/>
        <w:left w:val="none" w:sz="0" w:space="0" w:color="auto"/>
        <w:bottom w:val="none" w:sz="0" w:space="0" w:color="auto"/>
        <w:right w:val="none" w:sz="0" w:space="0" w:color="auto"/>
      </w:divBdr>
    </w:div>
    <w:div w:id="1117331789">
      <w:bodyDiv w:val="1"/>
      <w:marLeft w:val="0"/>
      <w:marRight w:val="0"/>
      <w:marTop w:val="0"/>
      <w:marBottom w:val="0"/>
      <w:divBdr>
        <w:top w:val="none" w:sz="0" w:space="0" w:color="auto"/>
        <w:left w:val="none" w:sz="0" w:space="0" w:color="auto"/>
        <w:bottom w:val="none" w:sz="0" w:space="0" w:color="auto"/>
        <w:right w:val="none" w:sz="0" w:space="0" w:color="auto"/>
      </w:divBdr>
    </w:div>
    <w:div w:id="1364286985">
      <w:bodyDiv w:val="1"/>
      <w:marLeft w:val="0"/>
      <w:marRight w:val="0"/>
      <w:marTop w:val="0"/>
      <w:marBottom w:val="0"/>
      <w:divBdr>
        <w:top w:val="none" w:sz="0" w:space="0" w:color="auto"/>
        <w:left w:val="none" w:sz="0" w:space="0" w:color="auto"/>
        <w:bottom w:val="none" w:sz="0" w:space="0" w:color="auto"/>
        <w:right w:val="none" w:sz="0" w:space="0" w:color="auto"/>
      </w:divBdr>
    </w:div>
    <w:div w:id="1432125105">
      <w:bodyDiv w:val="1"/>
      <w:marLeft w:val="0"/>
      <w:marRight w:val="0"/>
      <w:marTop w:val="0"/>
      <w:marBottom w:val="0"/>
      <w:divBdr>
        <w:top w:val="none" w:sz="0" w:space="0" w:color="auto"/>
        <w:left w:val="none" w:sz="0" w:space="0" w:color="auto"/>
        <w:bottom w:val="none" w:sz="0" w:space="0" w:color="auto"/>
        <w:right w:val="none" w:sz="0" w:space="0" w:color="auto"/>
      </w:divBdr>
    </w:div>
    <w:div w:id="1613245037">
      <w:bodyDiv w:val="1"/>
      <w:marLeft w:val="0"/>
      <w:marRight w:val="0"/>
      <w:marTop w:val="0"/>
      <w:marBottom w:val="0"/>
      <w:divBdr>
        <w:top w:val="none" w:sz="0" w:space="0" w:color="auto"/>
        <w:left w:val="none" w:sz="0" w:space="0" w:color="auto"/>
        <w:bottom w:val="none" w:sz="0" w:space="0" w:color="auto"/>
        <w:right w:val="none" w:sz="0" w:space="0" w:color="auto"/>
      </w:divBdr>
    </w:div>
    <w:div w:id="18043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mvrma.com" TargetMode="Externa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hyperlink" Target="mailto:smarkworth@mvrm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2.gif@01D0BA5B.9EF98F90" TargetMode="External"/><Relationship Id="rId14" Type="http://schemas.openxmlformats.org/officeDocument/2006/relationships/hyperlink" Target="http://mvrma.com/index.php/en/training/training-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C2A4-8A2A-4D45-9BA0-A84A174C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smarkworth</dc:creator>
  <cp:lastModifiedBy>Starr Markworth</cp:lastModifiedBy>
  <cp:revision>2</cp:revision>
  <cp:lastPrinted>2015-03-20T14:28:00Z</cp:lastPrinted>
  <dcterms:created xsi:type="dcterms:W3CDTF">2019-08-05T20:02:00Z</dcterms:created>
  <dcterms:modified xsi:type="dcterms:W3CDTF">2019-08-05T20:02:00Z</dcterms:modified>
</cp:coreProperties>
</file>